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9F0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Inter" w:cs="Inter" w:eastAsia="Inter" w:hAnsi="Inter"/>
        </w:rPr>
      </w:pPr>
      <w:bookmarkStart w:colFirst="0" w:colLast="0" w:name="_chalbylnd6y2" w:id="0"/>
      <w:bookmarkEnd w:id="0"/>
      <w:r w:rsidDel="00000000" w:rsidR="00000000" w:rsidRPr="00000000">
        <w:rPr>
          <w:rFonts w:ascii="Inter" w:cs="Inter" w:eastAsia="Inter" w:hAnsi="Inter"/>
          <w:rtl w:val="0"/>
        </w:rPr>
        <w:t xml:space="preserve">RACI chart template for product launch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170"/>
        <w:gridCol w:w="1320"/>
        <w:gridCol w:w="885"/>
        <w:gridCol w:w="1185"/>
        <w:gridCol w:w="840"/>
        <w:gridCol w:w="1095"/>
        <w:gridCol w:w="1170"/>
        <w:gridCol w:w="1080"/>
        <w:gridCol w:w="1020"/>
        <w:gridCol w:w="1065"/>
        <w:gridCol w:w="1050"/>
        <w:tblGridChange w:id="0">
          <w:tblGrid>
            <w:gridCol w:w="1395"/>
            <w:gridCol w:w="1170"/>
            <w:gridCol w:w="1320"/>
            <w:gridCol w:w="885"/>
            <w:gridCol w:w="1185"/>
            <w:gridCol w:w="840"/>
            <w:gridCol w:w="1095"/>
            <w:gridCol w:w="1170"/>
            <w:gridCol w:w="1080"/>
            <w:gridCol w:w="1020"/>
            <w:gridCol w:w="1065"/>
            <w:gridCol w:w="1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Product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Product Manager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Marketing Lead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Tech Lead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Develop.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QA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Product Design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Sales Manager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Finance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Due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Define goals and KPIs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248498724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Define marketing strategy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413237216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Define target audience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432213029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Develop messaging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679822564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Define timeline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597821419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Set pricing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948771187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Build assets for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marketing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2090528058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Sales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2142990576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Execute the launch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318878148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Post- launch evaluation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2044312194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0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8B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C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D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E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F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R-</w:t>
      </w:r>
      <w:r w:rsidDel="00000000" w:rsidR="00000000" w:rsidRPr="00000000">
        <w:rPr>
          <w:rFonts w:ascii="Inter" w:cs="Inter" w:eastAsia="Inter" w:hAnsi="Inter"/>
          <w:rtl w:val="0"/>
        </w:rPr>
        <w:t xml:space="preserve">Responsible  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A-</w:t>
      </w:r>
      <w:r w:rsidDel="00000000" w:rsidR="00000000" w:rsidRPr="00000000">
        <w:rPr>
          <w:rFonts w:ascii="Inter" w:cs="Inter" w:eastAsia="Inter" w:hAnsi="Inter"/>
          <w:rtl w:val="0"/>
        </w:rPr>
        <w:t xml:space="preserve">Accountable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 C-</w:t>
      </w:r>
      <w:r w:rsidDel="00000000" w:rsidR="00000000" w:rsidRPr="00000000">
        <w:rPr>
          <w:rFonts w:ascii="Inter" w:cs="Inter" w:eastAsia="Inter" w:hAnsi="Inter"/>
          <w:rtl w:val="0"/>
        </w:rPr>
        <w:t xml:space="preserve">Consulted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I-</w:t>
      </w:r>
      <w:r w:rsidDel="00000000" w:rsidR="00000000" w:rsidRPr="00000000">
        <w:rPr>
          <w:rFonts w:ascii="Inter" w:cs="Inter" w:eastAsia="Inter" w:hAnsi="Inter"/>
          <w:rtl w:val="0"/>
        </w:rPr>
        <w:t xml:space="preserve">Informed</w:t>
      </w:r>
    </w:p>
    <w:p w:rsidR="00000000" w:rsidDel="00000000" w:rsidP="00000000" w:rsidRDefault="00000000" w:rsidRPr="00000000" w14:paraId="00000090">
      <w:pPr>
        <w:jc w:val="right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Manage projects with </w:t>
      </w:r>
      <w:hyperlink r:id="rId6">
        <w:r w:rsidDel="00000000" w:rsidR="00000000" w:rsidRPr="00000000">
          <w:rPr>
            <w:rFonts w:ascii="Inter" w:cs="Inter" w:eastAsia="Inter" w:hAnsi="Inter"/>
            <w:color w:val="1155cc"/>
            <w:u w:val="single"/>
            <w:rtl w:val="0"/>
          </w:rPr>
          <w:t xml:space="preserve">Plaky.com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66825" cy="41636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2" l="0" r="0" t="152"/>
                  <a:stretch>
                    <a:fillRect/>
                  </a:stretch>
                </pic:blipFill>
                <pic:spPr>
                  <a:xfrm>
                    <a:off x="0" y="0"/>
                    <a:ext cx="1266825" cy="4163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ky.com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