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epjudfte18zv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content creation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170"/>
        <w:gridCol w:w="1230"/>
        <w:gridCol w:w="1290"/>
        <w:gridCol w:w="1245"/>
        <w:gridCol w:w="1350"/>
        <w:gridCol w:w="1275"/>
        <w:gridCol w:w="1335"/>
        <w:gridCol w:w="1245"/>
        <w:gridCol w:w="1290"/>
        <w:tblGridChange w:id="0">
          <w:tblGrid>
            <w:gridCol w:w="1485"/>
            <w:gridCol w:w="1170"/>
            <w:gridCol w:w="1230"/>
            <w:gridCol w:w="1290"/>
            <w:gridCol w:w="1245"/>
            <w:gridCol w:w="1350"/>
            <w:gridCol w:w="1275"/>
            <w:gridCol w:w="1335"/>
            <w:gridCol w:w="1245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Content writer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Editor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Content Manager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Graphic designer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Translator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SEO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Strategy and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9993477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Research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7776694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Outline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80510142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Draft article(s)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85815326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Edit &amp; proofread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67490899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Design visuals &amp; layout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2604463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87760090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Video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81006252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Audio production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65273652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Translation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34551212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Final approval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25068409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Promote/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publish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80677768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90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1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2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3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95">
      <w:pPr>
        <w:jc w:val="right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47788" cy="449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49" r="549" t="0"/>
                  <a:stretch>
                    <a:fillRect/>
                  </a:stretch>
                </pic:blipFill>
                <pic:spPr>
                  <a:xfrm>
                    <a:off x="0" y="0"/>
                    <a:ext cx="1347788" cy="449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