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5975ac" w:space="0" w:sz="4" w:val="single"/>
          <w:left w:color="5975ac" w:space="0" w:sz="4" w:val="single"/>
          <w:bottom w:color="5975ac" w:space="0" w:sz="4" w:val="single"/>
          <w:right w:color="5975ac" w:space="0" w:sz="4" w:val="single"/>
          <w:insideH w:color="5975ac" w:space="0" w:sz="4" w:val="single"/>
          <w:insideV w:color="5975ac" w:space="0" w:sz="4" w:val="single"/>
        </w:tblBorders>
        <w:tblLayout w:type="fixed"/>
        <w:tblLook w:val="0600"/>
      </w:tblPr>
      <w:tblGrid>
        <w:gridCol w:w="2410.3971119133575"/>
        <w:gridCol w:w="2523.032490974729"/>
        <w:gridCol w:w="4426.570397111913"/>
        <w:gridCol w:w="1"/>
        <w:tblGridChange w:id="0">
          <w:tblGrid>
            <w:gridCol w:w="2410.3971119133575"/>
            <w:gridCol w:w="2523.032490974729"/>
            <w:gridCol w:w="4426.570397111913"/>
            <w:gridCol w:w="1"/>
          </w:tblGrid>
        </w:tblGridChange>
      </w:tblGrid>
      <w:tr>
        <w:trPr>
          <w:cantSplit w:val="0"/>
          <w:trHeight w:val="1290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4e8a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jc w:val="center"/>
              <w:rPr>
                <w:rFonts w:ascii="Inter Medium" w:cs="Inter Medium" w:eastAsia="Inter Medium" w:hAnsi="Inter Medium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sz w:val="44"/>
                <w:szCs w:val="44"/>
                <w:rtl w:val="0"/>
              </w:rPr>
              <w:t xml:space="preserve">Strategic plan template for nonprofits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4e8a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30"/>
                <w:szCs w:val="30"/>
                <w:rtl w:val="0"/>
              </w:rPr>
              <w:t xml:space="preserve">GENERAL INFORMATION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Name and address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Time period in existence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Needs served / importance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Geographic region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Vision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Mission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4e8a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30"/>
                <w:szCs w:val="30"/>
                <w:rtl w:val="0"/>
              </w:rPr>
              <w:t xml:space="preserve">VALUES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Value 1</w:t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Value 2</w:t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Value 3</w:t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4e8a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30"/>
                <w:szCs w:val="30"/>
                <w:rtl w:val="0"/>
              </w:rPr>
              <w:t xml:space="preserve">BUDGET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rPr>
                <w:rFonts w:ascii="Inter Medium" w:cs="Inter Medium" w:eastAsia="Inter Medium" w:hAnsi="Inter Medium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sz w:val="24"/>
                <w:szCs w:val="24"/>
                <w:rtl w:val="0"/>
              </w:rPr>
              <w:t xml:space="preserve">PROJECTED INCOME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Estimated amount</w:t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Actual amount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Grants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Donations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Fundraising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Interest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Other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Total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rPr>
                <w:rFonts w:ascii="Inter Medium" w:cs="Inter Medium" w:eastAsia="Inter Medium" w:hAnsi="Inter Medium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sz w:val="24"/>
                <w:szCs w:val="24"/>
                <w:rtl w:val="0"/>
              </w:rPr>
              <w:t xml:space="preserve">PROJECTED EXPENDITURE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Estimated amount</w:t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Actual amount</w:t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Staffing costs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Office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Supplies / equipment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Marketing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Other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Total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4e8a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30"/>
                <w:szCs w:val="30"/>
                <w:rtl w:val="0"/>
              </w:rPr>
              <w:t xml:space="preserve">MARKETING STRATEGIES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4e8a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30"/>
                <w:szCs w:val="30"/>
                <w:rtl w:val="0"/>
              </w:rPr>
              <w:t xml:space="preserve">SWOT ANALYSIS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Strengths (internal factors)</w:t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Weaknesses (internal factors)</w:t>
            </w:r>
          </w:p>
        </w:tc>
      </w:tr>
      <w:tr>
        <w:trPr>
          <w:cantSplit w:val="0"/>
          <w:trHeight w:val="1575" w:hRule="atLeast"/>
          <w:tblHeader w:val="0"/>
        </w:trPr>
        <w:tc>
          <w:tcPr>
            <w:gridSpan w:val="2"/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Opportunities (external factors)</w:t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Threats (external factors)</w:t>
            </w:r>
          </w:p>
        </w:tc>
      </w:tr>
      <w:tr>
        <w:trPr>
          <w:cantSplit w:val="0"/>
          <w:trHeight w:val="1500" w:hRule="atLeast"/>
          <w:tblHeader w:val="0"/>
        </w:trPr>
        <w:tc>
          <w:tcPr>
            <w:gridSpan w:val="2"/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4e8a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30"/>
                <w:szCs w:val="30"/>
                <w:rtl w:val="0"/>
              </w:rPr>
              <w:t xml:space="preserve">SMART GOALS </w:t>
            </w: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(Specific, measurable, achievable, relevant, and time-bound)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Goal 1</w:t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Goal 2</w:t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Goal 3</w:t>
            </w:r>
          </w:p>
        </w:tc>
        <w:tc>
          <w:tcPr>
            <w:gridSpan w:val="3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4e8a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30"/>
                <w:szCs w:val="30"/>
                <w:rtl w:val="0"/>
              </w:rPr>
              <w:t xml:space="preserve">TASKS TO ACHIEVE GOALS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18"/>
                <w:szCs w:val="18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18"/>
                <w:szCs w:val="18"/>
                <w:rtl w:val="0"/>
              </w:rPr>
              <w:t xml:space="preserve">HOW TO IMPLEMENT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18"/>
                <w:szCs w:val="18"/>
                <w:rtl w:val="0"/>
              </w:rPr>
              <w:t xml:space="preserve">WHEN TO IMPLEMENT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Task 1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Task 2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Task 3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4e8a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30"/>
                <w:szCs w:val="30"/>
                <w:rtl w:val="0"/>
              </w:rPr>
              <w:t xml:space="preserve">KEY PERFORMANCE INDICATORS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18"/>
                <w:szCs w:val="18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18"/>
                <w:szCs w:val="18"/>
                <w:rtl w:val="0"/>
              </w:rPr>
              <w:t xml:space="preserve">WHEN TO MEASURE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18"/>
                <w:szCs w:val="18"/>
                <w:rtl w:val="0"/>
              </w:rPr>
              <w:t xml:space="preserve">HOW TO MEASURE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KPI 1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KPI 2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KPI 3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6">
      <w:pPr>
        <w:jc w:val="left"/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8">
    <w:pPr>
      <w:jc w:val="center"/>
      <w:rPr/>
    </w:pPr>
    <w:hyperlink r:id="rId1">
      <w:r w:rsidDel="00000000" w:rsidR="00000000" w:rsidRPr="00000000">
        <w:rPr>
          <w:rFonts w:ascii="Inter" w:cs="Inter" w:eastAsia="Inter" w:hAnsi="Inter"/>
          <w:sz w:val="20"/>
          <w:szCs w:val="20"/>
          <w:u w:val="single"/>
          <w:rtl w:val="0"/>
        </w:rPr>
        <w:t xml:space="preserve">Manage your projects with Plaky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7">
    <w:pPr>
      <w:jc w:val="center"/>
      <w:rPr/>
    </w:pPr>
    <w:r w:rsidDel="00000000" w:rsidR="00000000" w:rsidRPr="00000000">
      <w:rPr/>
      <w:pict>
        <v:shape id="WordPictureWatermark1" style="position:absolute;width:687.5532467532468pt;height:972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rPr/>
      <w:drawing>
        <wp:inline distB="114300" distT="114300" distL="114300" distR="114300">
          <wp:extent cx="913285" cy="300038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173" l="0" r="0" t="173"/>
                  <a:stretch>
                    <a:fillRect/>
                  </a:stretch>
                </pic:blipFill>
                <pic:spPr>
                  <a:xfrm>
                    <a:off x="0" y="0"/>
                    <a:ext cx="913285" cy="3000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app.plaky.com/signup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