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524"/>
  <w:body>
    <w:p w:rsidR="00000000" w:rsidDel="00000000" w:rsidP="00000000" w:rsidRDefault="00000000" w:rsidRPr="00000000" w14:paraId="00000001">
      <w:pPr>
        <w:pStyle w:val="Heading1"/>
        <w:spacing w:after="200" w:lineRule="auto"/>
        <w:jc w:val="center"/>
        <w:rPr>
          <w:rFonts w:ascii="Inter" w:cs="Inter" w:eastAsia="Inter" w:hAnsi="Inter"/>
          <w:b w:val="1"/>
          <w:color w:val="ffff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OKR Goals</w:t>
      </w:r>
      <w:r w:rsidDel="00000000" w:rsidR="00000000" w:rsidRPr="00000000">
        <w:rPr>
          <w:rFonts w:ascii="Inter" w:cs="Inter" w:eastAsia="Inter" w:hAnsi="Inter"/>
          <w:b w:val="1"/>
          <w:color w:val="ffffff"/>
          <w:sz w:val="52"/>
          <w:szCs w:val="52"/>
          <w:rtl w:val="0"/>
        </w:rPr>
        <w:t xml:space="preserve"> </w:t>
      </w:r>
    </w:p>
    <w:tbl>
      <w:tblPr>
        <w:tblStyle w:val="Table1"/>
        <w:tblW w:w="10335.0" w:type="dxa"/>
        <w:jc w:val="left"/>
        <w:tblInd w:w="-37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2895"/>
        <w:gridCol w:w="2595"/>
        <w:gridCol w:w="3270"/>
        <w:tblGridChange w:id="0">
          <w:tblGrid>
            <w:gridCol w:w="1575"/>
            <w:gridCol w:w="2895"/>
            <w:gridCol w:w="2595"/>
            <w:gridCol w:w="3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Goal A</w:t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Objective 3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3.1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3.2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Key result 3.3</w:t>
            </w:r>
          </w:p>
        </w:tc>
      </w:tr>
    </w:tbl>
    <w:p w:rsidR="00000000" w:rsidDel="00000000" w:rsidP="00000000" w:rsidRDefault="00000000" w:rsidRPr="00000000" w14:paraId="00000016">
      <w:pPr>
        <w:spacing w:after="200" w:lineRule="auto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37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2895"/>
        <w:gridCol w:w="2595"/>
        <w:gridCol w:w="3270"/>
        <w:tblGridChange w:id="0">
          <w:tblGrid>
            <w:gridCol w:w="1575"/>
            <w:gridCol w:w="2895"/>
            <w:gridCol w:w="2595"/>
            <w:gridCol w:w="3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00" w:lineRule="auto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left"/>
        <w:tblInd w:w="-37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2895"/>
        <w:gridCol w:w="2595"/>
        <w:gridCol w:w="3270"/>
        <w:tblGridChange w:id="0">
          <w:tblGrid>
            <w:gridCol w:w="1575"/>
            <w:gridCol w:w="2895"/>
            <w:gridCol w:w="2595"/>
            <w:gridCol w:w="3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00" w:lineRule="auto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35.0" w:type="dxa"/>
        <w:jc w:val="left"/>
        <w:tblInd w:w="-37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2895"/>
        <w:gridCol w:w="2595"/>
        <w:gridCol w:w="3270"/>
        <w:tblGridChange w:id="0">
          <w:tblGrid>
            <w:gridCol w:w="1575"/>
            <w:gridCol w:w="2895"/>
            <w:gridCol w:w="2595"/>
            <w:gridCol w:w="3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00" w:lineRule="auto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35.0" w:type="dxa"/>
        <w:jc w:val="left"/>
        <w:tblInd w:w="-37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2895"/>
        <w:gridCol w:w="2595"/>
        <w:gridCol w:w="3270"/>
        <w:tblGridChange w:id="0">
          <w:tblGrid>
            <w:gridCol w:w="1575"/>
            <w:gridCol w:w="2895"/>
            <w:gridCol w:w="2595"/>
            <w:gridCol w:w="3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200" w:lineRule="auto"/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35.0" w:type="dxa"/>
        <w:jc w:val="left"/>
        <w:tblInd w:w="-375.0" w:type="dxa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1575"/>
        <w:gridCol w:w="2895"/>
        <w:gridCol w:w="2595"/>
        <w:gridCol w:w="3270"/>
        <w:tblGridChange w:id="0">
          <w:tblGrid>
            <w:gridCol w:w="1575"/>
            <w:gridCol w:w="2895"/>
            <w:gridCol w:w="2595"/>
            <w:gridCol w:w="3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Key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Track your OKRs for free with </w:t>
      </w:r>
      <w:hyperlink r:id="rId7">
        <w:r w:rsidDel="00000000" w:rsidR="00000000" w:rsidRPr="00000000">
          <w:rPr>
            <w:rFonts w:ascii="Inter" w:cs="Inter" w:eastAsia="Inter" w:hAnsi="Inter"/>
            <w:color w:val="ffff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85863" cy="38958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3895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ZV6JNhYRpHa4SnmTfOzXgkSvQ==">CgMxLjAyCGguZ2pkZ3hzOAByITE0WjViTXlrVVZUYzNENjktTTBZMmVkY21oWGVXQklZZg==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