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A263F"/>
  <w:body>
    <w:p w:rsidR="00000000" w:rsidDel="00000000" w:rsidP="00000000" w:rsidRDefault="00000000" w:rsidRPr="00000000" w14:paraId="00000001">
      <w:pPr>
        <w:pStyle w:val="Heading2"/>
        <w:spacing w:after="200" w:lineRule="auto"/>
        <w:jc w:val="center"/>
        <w:rPr>
          <w:rFonts w:ascii="Inter" w:cs="Inter" w:eastAsia="Inter" w:hAnsi="Inter"/>
          <w:b w:val="1"/>
          <w:color w:val="4e8aff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SIMPLE PERFORMANCE REVIEW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Inter" w:cs="Inter" w:eastAsia="Inter" w:hAnsi="Inter"/>
          <w:b w:val="1"/>
          <w:color w:val="ffffff"/>
        </w:rPr>
      </w:pPr>
      <w:r w:rsidDel="00000000" w:rsidR="00000000" w:rsidRPr="00000000">
        <w:rPr>
          <w:rFonts w:ascii="Inter" w:cs="Inter" w:eastAsia="Inter" w:hAnsi="Inter"/>
          <w:b w:val="1"/>
          <w:color w:val="ffffff"/>
          <w:rtl w:val="0"/>
        </w:rPr>
        <w:t xml:space="preserve">Employee: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b w:val="1"/>
          <w:color w:val="ffffff"/>
          <w:rtl w:val="0"/>
        </w:rPr>
        <w:t xml:space="preserve">Reviewer</w:t>
      </w: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b w:val="1"/>
          <w:color w:val="ffffff"/>
          <w:rtl w:val="0"/>
        </w:rPr>
        <w:t xml:space="preserve">Date of review</w:t>
      </w: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: </w:t>
      </w:r>
    </w:p>
    <w:tbl>
      <w:tblPr>
        <w:tblStyle w:val="Table1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Does the employee respect deadlines? </w:t>
            </w:r>
          </w:p>
        </w:tc>
      </w:tr>
      <w:tr>
        <w:trPr>
          <w:cantSplit w:val="0"/>
          <w:trHeight w:val="489.04296874999994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How well does the employee work together with other team members?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How are the employees organizational skills?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25" w:hRule="atLeast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How often does the employee show initiative?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Does the employee show potential to work in a managerial position in the future?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How can the company help the employee develop further?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Is there anything you would like to add?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Areas of work where the employee excels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rtl w:val="0"/>
              </w:rPr>
              <w:t xml:space="preserve">Space for improvement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00" w:lineRule="auto"/>
        <w:jc w:val="right"/>
        <w:rPr>
          <w:rFonts w:ascii="Inter" w:cs="Inter" w:eastAsia="Inter" w:hAnsi="Inter"/>
          <w:color w:val="4e8a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Organize your performance review processes with </w:t>
      </w:r>
      <w:hyperlink r:id="rId7">
        <w:r w:rsidDel="00000000" w:rsidR="00000000" w:rsidRPr="00000000">
          <w:rPr>
            <w:rFonts w:ascii="Inter" w:cs="Inter" w:eastAsia="Inter" w:hAnsi="Inter"/>
            <w:color w:val="4e8aff"/>
            <w:u w:val="single"/>
            <w:rtl w:val="0"/>
          </w:rPr>
          <w:t xml:space="preserve">Plaky</w:t>
        </w:r>
      </w:hyperlink>
      <w:r w:rsidDel="00000000" w:rsidR="00000000" w:rsidRPr="00000000">
        <w:rPr>
          <w:rFonts w:ascii="Inter" w:cs="Inter" w:eastAsia="Inter" w:hAnsi="Inter"/>
          <w:color w:val="4e8aff"/>
          <w:rtl w:val="0"/>
        </w:rPr>
        <w:t xml:space="preserve">. 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62038" cy="34890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2038" cy="348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9pLpziMGUBU50G/asekdqXTEdg==">CgMxLjAyCGguZ2pkZ3hzOAByITFpamFjYjBjY0tOVVVwWS1qLW5McElyamJWOE9nbjMxZg==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