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915"/>
        <w:gridCol w:w="2670"/>
        <w:gridCol w:w="2580"/>
        <w:gridCol w:w="3195"/>
        <w:tblGridChange w:id="0">
          <w:tblGrid>
            <w:gridCol w:w="915"/>
            <w:gridCol w:w="2670"/>
            <w:gridCol w:w="2580"/>
            <w:gridCol w:w="3195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4e8a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4e8a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44"/>
                <w:szCs w:val="44"/>
                <w:rtl w:val="0"/>
              </w:rPr>
              <w:t xml:space="preserve">EXECUTIVE SUMMARY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4e8a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B="114300" distT="114300" distL="114300" distR="114300">
                      <wp:extent cx="228600" cy="819615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354750" y="2202225"/>
                                <a:ext cx="1380600" cy="37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nter" w:cs="Inter" w:eastAsia="Inter" w:hAnsi="Inter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OBJECTIVE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28600" cy="819615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8196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[The main objective or the bigger picture]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4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4e8a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B="114300" distT="114300" distL="114300" distR="114300">
                      <wp:extent cx="228600" cy="819615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354750" y="2202225"/>
                                <a:ext cx="1380600" cy="37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nter" w:cs="Inter" w:eastAsia="Inter" w:hAnsi="Inter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CHALLENGE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28600" cy="819615"/>
                      <wp:effectExtent b="0" l="0" r="0" 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8196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[The key question that needs to be asked]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Problem 1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Problem 2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Problem 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4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4e8a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B="114300" distT="114300" distL="114300" distR="114300">
                      <wp:extent cx="228600" cy="819615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354750" y="2202225"/>
                                <a:ext cx="1380600" cy="37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nter" w:cs="Inter" w:eastAsia="Inter" w:hAnsi="Inter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SOLUTION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28600" cy="819615"/>
                      <wp:effectExtent b="0" l="0" r="0" t="0"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8196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Solution 1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Solution 2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Solution 3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04888" cy="330131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4888" cy="3301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pict>
        <v:shape id="WordPictureWatermark1" style="position:absolute;width:687.5532467532468pt;height:97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